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6" w:rsidRDefault="00780E66" w:rsidP="00780E66">
      <w:pPr>
        <w:pStyle w:val="a3"/>
        <w:spacing w:before="4"/>
        <w:jc w:val="center"/>
        <w:rPr>
          <w:rFonts w:hint="eastAsia"/>
        </w:rPr>
      </w:pPr>
      <w:r>
        <w:rPr>
          <w:rFonts w:hint="eastAsia"/>
        </w:rPr>
        <w:t>信息系召开第二次质量诊改工作会议</w:t>
      </w:r>
    </w:p>
    <w:p w:rsidR="00780E66" w:rsidRDefault="00780E66" w:rsidP="00780E66">
      <w:pPr>
        <w:pStyle w:val="a3"/>
        <w:spacing w:before="4" w:line="360" w:lineRule="auto"/>
        <w:ind w:firstLineChars="200" w:firstLine="560"/>
      </w:pPr>
      <w:r>
        <w:rPr>
          <w:rFonts w:hint="eastAsia"/>
        </w:rPr>
        <w:t>5</w:t>
      </w:r>
      <w:r>
        <w:t>月10日</w:t>
      </w:r>
      <w:r>
        <w:t>下午</w:t>
      </w:r>
      <w:r>
        <w:rPr>
          <w:rFonts w:hint="eastAsia"/>
        </w:rPr>
        <w:t>12：30-13：30</w:t>
      </w:r>
      <w:r>
        <w:t>，</w:t>
      </w:r>
      <w:r>
        <w:t>信息工程</w:t>
      </w:r>
      <w:r>
        <w:t>系质量诊改工作小组在</w:t>
      </w:r>
      <w:r>
        <w:t>信息楼</w:t>
      </w:r>
      <w:r>
        <w:rPr>
          <w:rFonts w:hint="eastAsia"/>
        </w:rPr>
        <w:t>302</w:t>
      </w:r>
      <w:r>
        <w:t>，召开</w:t>
      </w:r>
      <w:r>
        <w:t>第二次</w:t>
      </w:r>
      <w:r>
        <w:t>诊改工作推进会。会议由系主任</w:t>
      </w:r>
      <w:r>
        <w:t>廖剑华</w:t>
      </w:r>
      <w:r>
        <w:t>主持，诊改工作小组全体成员参加了会议。</w:t>
      </w:r>
    </w:p>
    <w:p w:rsidR="00780E66" w:rsidRDefault="00780E66" w:rsidP="00780E66">
      <w:pPr>
        <w:pStyle w:val="a3"/>
        <w:spacing w:before="4" w:line="360" w:lineRule="auto"/>
        <w:ind w:firstLineChars="200" w:firstLine="560"/>
      </w:pPr>
      <w:r>
        <w:rPr>
          <w:rFonts w:hint="eastAsia"/>
        </w:rPr>
        <w:t>廖主任</w:t>
      </w:r>
      <w:r>
        <w:rPr>
          <w:rFonts w:hint="eastAsia"/>
        </w:rPr>
        <w:t>强调，全体成员要加强对质量诊改工作的认识，保质保量完成各项任务，全面深入做好</w:t>
      </w:r>
      <w:r>
        <w:rPr>
          <w:rFonts w:hint="eastAsia"/>
        </w:rPr>
        <w:t>质量诊改工作。</w:t>
      </w:r>
      <w:r w:rsidR="0035268E">
        <w:rPr>
          <w:rFonts w:hint="eastAsia"/>
        </w:rPr>
        <w:t>并</w:t>
      </w:r>
      <w:r w:rsidR="0035268E">
        <w:t>将诊改任务进行了分解，安排到个人，确保诊改工作顺利推进。</w:t>
      </w:r>
    </w:p>
    <w:p w:rsidR="00780E66" w:rsidRDefault="0035268E" w:rsidP="0035268E">
      <w:pPr>
        <w:pStyle w:val="a3"/>
        <w:spacing w:before="4"/>
        <w:jc w:val="center"/>
        <w:rPr>
          <w:rFonts w:ascii="黑体" w:hint="eastAsia"/>
          <w:sz w:val="47"/>
        </w:rPr>
      </w:pPr>
      <w:r>
        <w:rPr>
          <w:noProof/>
          <w:lang w:val="en-US" w:bidi="ar-SA"/>
        </w:rPr>
        <w:drawing>
          <wp:inline distT="0" distB="0" distL="0" distR="0">
            <wp:extent cx="4476750" cy="3354392"/>
            <wp:effectExtent l="19050" t="0" r="0" b="0"/>
            <wp:docPr id="1" name="图片 1" descr="C:\Users\ADMINI~1\AppData\Local\Temp\WeChat Files\cf86263b28f597b110101073bbc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f86263b28f597b110101073bbc1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81" cy="335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8E" w:rsidRPr="00780E66" w:rsidRDefault="0035268E" w:rsidP="0035268E">
      <w:pPr>
        <w:pStyle w:val="a3"/>
        <w:spacing w:before="4"/>
        <w:jc w:val="center"/>
        <w:rPr>
          <w:rFonts w:ascii="黑体"/>
          <w:sz w:val="47"/>
        </w:rPr>
      </w:pPr>
      <w:r>
        <w:rPr>
          <w:rFonts w:ascii="黑体" w:hint="eastAsia"/>
          <w:noProof/>
          <w:sz w:val="47"/>
          <w:lang w:val="en-US" w:bidi="ar-SA"/>
        </w:rPr>
        <w:drawing>
          <wp:inline distT="0" distB="0" distL="0" distR="0">
            <wp:extent cx="4547675" cy="3407535"/>
            <wp:effectExtent l="19050" t="0" r="5275" b="0"/>
            <wp:docPr id="2" name="图片 2" descr="C:\Users\ADMINI~1\AppData\Local\Temp\WeChat Files\be26df1287f15adb3dae97fc601f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be26df1287f15adb3dae97fc601f8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96" cy="341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68E" w:rsidRPr="00780E66" w:rsidSect="00C458BF">
      <w:type w:val="continuous"/>
      <w:pgSz w:w="11910" w:h="16840"/>
      <w:pgMar w:top="1560" w:right="660" w:bottom="11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BB" w:rsidRDefault="004C05BB" w:rsidP="003D5509">
      <w:r>
        <w:separator/>
      </w:r>
    </w:p>
  </w:endnote>
  <w:endnote w:type="continuationSeparator" w:id="0">
    <w:p w:rsidR="004C05BB" w:rsidRDefault="004C05BB" w:rsidP="003D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BB" w:rsidRDefault="004C05BB" w:rsidP="003D5509">
      <w:r>
        <w:separator/>
      </w:r>
    </w:p>
  </w:footnote>
  <w:footnote w:type="continuationSeparator" w:id="0">
    <w:p w:rsidR="004C05BB" w:rsidRDefault="004C05BB" w:rsidP="003D5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AADF9"/>
    <w:multiLevelType w:val="singleLevel"/>
    <w:tmpl w:val="A31AAD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CB7EF2"/>
    <w:rsid w:val="00045B43"/>
    <w:rsid w:val="00077F42"/>
    <w:rsid w:val="00287B98"/>
    <w:rsid w:val="0035268E"/>
    <w:rsid w:val="003559C9"/>
    <w:rsid w:val="003B70F0"/>
    <w:rsid w:val="003D5509"/>
    <w:rsid w:val="004802A8"/>
    <w:rsid w:val="004C05BB"/>
    <w:rsid w:val="004D69D2"/>
    <w:rsid w:val="005552F9"/>
    <w:rsid w:val="00556FC8"/>
    <w:rsid w:val="00612289"/>
    <w:rsid w:val="00780E66"/>
    <w:rsid w:val="00861E2C"/>
    <w:rsid w:val="0090754F"/>
    <w:rsid w:val="009912C3"/>
    <w:rsid w:val="00A723C7"/>
    <w:rsid w:val="00C458BF"/>
    <w:rsid w:val="00CE2311"/>
    <w:rsid w:val="00E271EF"/>
    <w:rsid w:val="00F67ABF"/>
    <w:rsid w:val="00F73CD0"/>
    <w:rsid w:val="0CCB7EF2"/>
    <w:rsid w:val="2681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458B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C458BF"/>
    <w:pPr>
      <w:ind w:left="534"/>
      <w:outlineLvl w:val="0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458BF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458BF"/>
  </w:style>
  <w:style w:type="paragraph" w:styleId="a4">
    <w:name w:val="Balloon Text"/>
    <w:basedOn w:val="a"/>
    <w:link w:val="Char"/>
    <w:rsid w:val="00287B98"/>
    <w:rPr>
      <w:sz w:val="18"/>
      <w:szCs w:val="18"/>
    </w:rPr>
  </w:style>
  <w:style w:type="character" w:customStyle="1" w:styleId="Char">
    <w:name w:val="批注框文本 Char"/>
    <w:basedOn w:val="a0"/>
    <w:link w:val="a4"/>
    <w:rsid w:val="00287B98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header"/>
    <w:basedOn w:val="a"/>
    <w:link w:val="Char0"/>
    <w:rsid w:val="003D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D5509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1"/>
    <w:rsid w:val="003D55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D550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2021-04-25T08:23:00Z</dcterms:created>
  <dcterms:modified xsi:type="dcterms:W3CDTF">2021-05-10T06:24:00Z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